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23E" w:rsidRDefault="00DE64B6">
      <w:r w:rsidRPr="00DE64B6">
        <w:rPr>
          <w:rFonts w:ascii="TimesNewRomanPSMT" w:hAnsi="TimesNewRomanPSMT"/>
          <w:b/>
          <w:color w:val="000000"/>
          <w:sz w:val="26"/>
          <w:szCs w:val="26"/>
        </w:rPr>
        <w:t>Дала жұмыстары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19. Далалық жұмыстар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процесінде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мыналар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жүзеге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асырылады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:</w:t>
      </w:r>
      <w:r>
        <w:rPr>
          <w:rFonts w:ascii="TimesNewRomanPSMT" w:hAnsi="TimesNewRomanPSMT"/>
          <w:color w:val="000000"/>
          <w:sz w:val="26"/>
          <w:szCs w:val="26"/>
        </w:rPr>
        <w:br/>
        <w:t>1) 50 (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елу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) сантиметр (бұдан ә</w:t>
      </w:r>
      <w:proofErr w:type="gramStart"/>
      <w:r>
        <w:rPr>
          <w:rFonts w:ascii="TimesNewRomanPSMT" w:hAnsi="TimesNewRomanPSMT"/>
          <w:color w:val="000000"/>
          <w:sz w:val="26"/>
          <w:szCs w:val="26"/>
        </w:rPr>
        <w:t>р</w:t>
      </w:r>
      <w:proofErr w:type="gramEnd"/>
      <w:r>
        <w:rPr>
          <w:rFonts w:ascii="TimesNewRomanPSMT" w:hAnsi="TimesNewRomanPSMT"/>
          <w:color w:val="000000"/>
          <w:sz w:val="26"/>
          <w:szCs w:val="26"/>
        </w:rPr>
        <w:t xml:space="preserve">і – см) тереңдікте қазындылар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жасалып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, олардың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орналасқан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жерлерін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картографиялық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негізге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түсіру.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Жасалған қазындылардың географиялық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координаттары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жаһандық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позициялау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br/>
        <w:t>жүйесі арқылы анықталады.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Суарылмайтын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егі</w:t>
      </w:r>
      <w:proofErr w:type="gramStart"/>
      <w:r>
        <w:rPr>
          <w:rFonts w:ascii="TimesNewRomanPSMT" w:hAnsi="TimesNewRomanPSMT"/>
          <w:color w:val="000000"/>
          <w:sz w:val="26"/>
          <w:szCs w:val="26"/>
        </w:rPr>
        <w:t>ст</w:t>
      </w:r>
      <w:proofErr w:type="gramEnd"/>
      <w:r>
        <w:rPr>
          <w:rFonts w:ascii="TimesNewRomanPSMT" w:hAnsi="TimesNewRomanPSMT"/>
          <w:color w:val="000000"/>
          <w:sz w:val="26"/>
          <w:szCs w:val="26"/>
        </w:rPr>
        <w:t>іктегі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қазындылар саны 100 (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бір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жүз) гектарға 2 (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екі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)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дананы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,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суармалы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егістікте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6 (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алты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)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дананы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құрайды;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2) зертханалық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зерттеулер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жүргізу үшін 0-50 см қабаттан салмағы 250 (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екі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жүз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елу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)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грамм топырақ үлгілерін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алу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(топырақ қат-қабаттарының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санына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байланысты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1-3 үлгі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алынады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).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Зертханалық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зерттеу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үшін алынған топырақ үлгілері заттаңбалармен жарақталады,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оларда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мыналар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көрсетіледі: объектінің (ауылдық округтің,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есептік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кварталдың нөмі</w:t>
      </w:r>
      <w:proofErr w:type="gramStart"/>
      <w:r>
        <w:rPr>
          <w:rFonts w:ascii="TimesNewRomanPSMT" w:hAnsi="TimesNewRomanPSMT"/>
          <w:color w:val="000000"/>
          <w:sz w:val="26"/>
          <w:szCs w:val="26"/>
        </w:rPr>
        <w:t>р</w:t>
      </w:r>
      <w:proofErr w:type="gramEnd"/>
      <w:r>
        <w:rPr>
          <w:rFonts w:ascii="TimesNewRomanPSMT" w:hAnsi="TimesNewRomanPSMT"/>
          <w:color w:val="000000"/>
          <w:sz w:val="26"/>
          <w:szCs w:val="26"/>
        </w:rPr>
        <w:t>і)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атауы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, қазынды нөмірі, орындаушының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аты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, әкесінің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аты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(бар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болса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),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тегі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,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іріктеп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алу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br/>
        <w:t>күні;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3) дала күнделігін жүргізу, оның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бі</w:t>
      </w:r>
      <w:proofErr w:type="gramStart"/>
      <w:r>
        <w:rPr>
          <w:rFonts w:ascii="TimesNewRomanPSMT" w:hAnsi="TimesNewRomanPSMT"/>
          <w:color w:val="000000"/>
          <w:sz w:val="26"/>
          <w:szCs w:val="26"/>
        </w:rPr>
        <w:t>р</w:t>
      </w:r>
      <w:proofErr w:type="gramEnd"/>
      <w:r>
        <w:rPr>
          <w:rFonts w:ascii="TimesNewRomanPSMT" w:hAnsi="TimesNewRomanPSMT"/>
          <w:color w:val="000000"/>
          <w:sz w:val="26"/>
          <w:szCs w:val="26"/>
        </w:rPr>
        <w:t>інші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бетінде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объектінің (ауылдық округтің,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есептік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кварталдың нөмірі)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атауы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, қазындылар саны, жұмыстың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орындалу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мерзімдері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,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орындаушының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аты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, әкесінің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аты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(бар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болса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),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тегі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және қолы. Қазындылар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сипаттамасында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қазындының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байланысы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, алқап, дақыл, шифр түрінде топырақтың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аты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, қазынды қазылған контурдың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шифрлар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тү</w:t>
      </w:r>
      <w:proofErr w:type="gramStart"/>
      <w:r>
        <w:rPr>
          <w:rFonts w:ascii="TimesNewRomanPSMT" w:hAnsi="TimesNewRomanPSMT"/>
          <w:color w:val="000000"/>
          <w:sz w:val="26"/>
          <w:szCs w:val="26"/>
        </w:rPr>
        <w:t>р</w:t>
      </w:r>
      <w:proofErr w:type="gramEnd"/>
      <w:r>
        <w:rPr>
          <w:rFonts w:ascii="TimesNewRomanPSMT" w:hAnsi="TimesNewRomanPSMT"/>
          <w:color w:val="000000"/>
          <w:sz w:val="26"/>
          <w:szCs w:val="26"/>
        </w:rPr>
        <w:t xml:space="preserve">індегі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аты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, қазындының генетикалық қат-қабаттарының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аты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мен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сипаттамасы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және үлгі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алу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тереңдігі көрсетіледі;</w:t>
      </w:r>
    </w:p>
    <w:sectPr w:rsidR="0029523E" w:rsidSect="00295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64B6"/>
    <w:rsid w:val="0029523E"/>
    <w:rsid w:val="00DE64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2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1</cp:revision>
  <dcterms:created xsi:type="dcterms:W3CDTF">2024-12-01T10:04:00Z</dcterms:created>
  <dcterms:modified xsi:type="dcterms:W3CDTF">2024-12-01T10:05:00Z</dcterms:modified>
</cp:coreProperties>
</file>